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E5" w:rsidRPr="002D22E5" w:rsidRDefault="002D22E5" w:rsidP="002D22E5">
      <w:pPr>
        <w:widowControl w:val="0"/>
        <w:autoSpaceDE w:val="0"/>
        <w:autoSpaceDN w:val="0"/>
        <w:adjustRightInd w:val="0"/>
        <w:spacing w:after="0" w:line="240" w:lineRule="auto"/>
        <w:textAlignment w:val="center"/>
        <w:rPr>
          <w:rFonts w:ascii="Calibri" w:eastAsia="Times New Roman" w:hAnsi="Calibri" w:cs="Arial"/>
          <w:bCs/>
        </w:rPr>
      </w:pPr>
    </w:p>
    <w:p w:rsidR="002D22E5" w:rsidRPr="002D22E5" w:rsidRDefault="002D22E5" w:rsidP="002D22E5">
      <w:pPr>
        <w:widowControl w:val="0"/>
        <w:autoSpaceDE w:val="0"/>
        <w:autoSpaceDN w:val="0"/>
        <w:adjustRightInd w:val="0"/>
        <w:spacing w:after="0" w:line="240" w:lineRule="auto"/>
        <w:textAlignment w:val="center"/>
        <w:rPr>
          <w:rFonts w:ascii="Calibri" w:eastAsia="Times New Roman" w:hAnsi="Calibri" w:cs="Arial"/>
          <w:bCs/>
        </w:rPr>
      </w:pPr>
      <w:r w:rsidRPr="002D22E5">
        <w:rPr>
          <w:rFonts w:ascii="Calibri" w:eastAsia="Times New Roman" w:hAnsi="Calibri" w:cs="Arial"/>
          <w:bCs/>
        </w:rPr>
        <w:t>FOR IMMEDIATE RELEASE</w:t>
      </w:r>
    </w:p>
    <w:p w:rsidR="002D22E5" w:rsidRPr="002D22E5" w:rsidRDefault="002D22E5" w:rsidP="002D22E5">
      <w:pPr>
        <w:widowControl w:val="0"/>
        <w:spacing w:after="0" w:line="240" w:lineRule="auto"/>
        <w:rPr>
          <w:rFonts w:ascii="Calibri" w:eastAsia="Times New Roman" w:hAnsi="Calibri" w:cs="Arial"/>
          <w:bCs/>
        </w:rPr>
      </w:pPr>
    </w:p>
    <w:p w:rsidR="002D22E5" w:rsidRPr="002D22E5" w:rsidRDefault="002D22E5" w:rsidP="002D22E5">
      <w:pPr>
        <w:spacing w:after="0" w:line="240" w:lineRule="auto"/>
        <w:rPr>
          <w:rFonts w:ascii="Calibri" w:eastAsia="Times New Roman" w:hAnsi="Calibri" w:cs="Arial"/>
        </w:rPr>
      </w:pPr>
      <w:r w:rsidRPr="002D22E5">
        <w:rPr>
          <w:rFonts w:ascii="Calibri" w:eastAsia="Times New Roman" w:hAnsi="Calibri" w:cs="Arial"/>
        </w:rPr>
        <w:t>Contact: Catherine Herlinger</w:t>
      </w:r>
      <w:r w:rsidRPr="002D22E5">
        <w:rPr>
          <w:rFonts w:ascii="Calibri" w:eastAsia="Times New Roman" w:hAnsi="Calibri" w:cs="Arial"/>
        </w:rPr>
        <w:tab/>
      </w:r>
    </w:p>
    <w:p w:rsidR="002D22E5" w:rsidRPr="002D22E5" w:rsidRDefault="002D22E5" w:rsidP="002D22E5">
      <w:pPr>
        <w:spacing w:after="0" w:line="240" w:lineRule="auto"/>
        <w:rPr>
          <w:rFonts w:ascii="Calibri" w:eastAsia="Times New Roman" w:hAnsi="Calibri" w:cs="Arial"/>
        </w:rPr>
      </w:pPr>
      <w:r w:rsidRPr="002D22E5">
        <w:rPr>
          <w:rFonts w:ascii="Calibri" w:eastAsia="Times New Roman" w:hAnsi="Calibri" w:cs="Arial"/>
        </w:rPr>
        <w:t>Habitat for Humanity Susquehanna</w:t>
      </w:r>
    </w:p>
    <w:p w:rsidR="002D22E5" w:rsidRPr="002D22E5" w:rsidRDefault="002D22E5" w:rsidP="002D22E5">
      <w:pPr>
        <w:spacing w:after="0" w:line="240" w:lineRule="auto"/>
        <w:rPr>
          <w:rFonts w:ascii="Calibri" w:eastAsia="Times New Roman" w:hAnsi="Calibri" w:cs="Arial"/>
        </w:rPr>
      </w:pPr>
      <w:r w:rsidRPr="002D22E5">
        <w:rPr>
          <w:rFonts w:ascii="Calibri" w:eastAsia="Times New Roman" w:hAnsi="Calibri" w:cs="Arial"/>
        </w:rPr>
        <w:t>410-980-7390</w:t>
      </w:r>
    </w:p>
    <w:p w:rsidR="002D22E5" w:rsidRPr="002D22E5" w:rsidRDefault="002D22E5" w:rsidP="002D22E5">
      <w:pPr>
        <w:spacing w:after="0" w:line="240" w:lineRule="auto"/>
        <w:rPr>
          <w:rFonts w:ascii="Calibri" w:eastAsia="Times New Roman" w:hAnsi="Calibri" w:cs="Arial"/>
        </w:rPr>
      </w:pPr>
      <w:r w:rsidRPr="002D22E5">
        <w:rPr>
          <w:rFonts w:ascii="Calibri" w:eastAsia="Times New Roman" w:hAnsi="Calibri" w:cs="Arial"/>
        </w:rPr>
        <w:t xml:space="preserve">cherlinger@habitatsusq.org </w:t>
      </w:r>
    </w:p>
    <w:p w:rsidR="002B2880" w:rsidRDefault="002B2880"/>
    <w:p w:rsidR="00357375" w:rsidRPr="008076F3" w:rsidRDefault="003427E8" w:rsidP="00357375">
      <w:pPr>
        <w:spacing w:after="0" w:line="240" w:lineRule="auto"/>
        <w:jc w:val="center"/>
        <w:rPr>
          <w:b/>
        </w:rPr>
      </w:pPr>
      <w:r>
        <w:rPr>
          <w:b/>
        </w:rPr>
        <w:t xml:space="preserve">Wall Raising for First of Seven Habitat Homes </w:t>
      </w:r>
      <w:r w:rsidR="00506632">
        <w:rPr>
          <w:b/>
        </w:rPr>
        <w:t>Planned</w:t>
      </w:r>
      <w:r>
        <w:rPr>
          <w:b/>
        </w:rPr>
        <w:t xml:space="preserve"> in Havre de Grace</w:t>
      </w:r>
    </w:p>
    <w:p w:rsidR="00D56410" w:rsidRPr="00D56410" w:rsidRDefault="003427E8" w:rsidP="00D56410">
      <w:pPr>
        <w:jc w:val="center"/>
        <w:rPr>
          <w:i/>
        </w:rPr>
      </w:pPr>
      <w:r>
        <w:rPr>
          <w:i/>
        </w:rPr>
        <w:t xml:space="preserve">One detached home, three duplexes </w:t>
      </w:r>
      <w:r w:rsidR="00506632">
        <w:rPr>
          <w:i/>
        </w:rPr>
        <w:t>to occupy</w:t>
      </w:r>
      <w:r w:rsidR="006F07F0">
        <w:rPr>
          <w:i/>
        </w:rPr>
        <w:t xml:space="preserve"> </w:t>
      </w:r>
      <w:r w:rsidR="008861F4">
        <w:rPr>
          <w:i/>
        </w:rPr>
        <w:t xml:space="preserve">same </w:t>
      </w:r>
      <w:r>
        <w:rPr>
          <w:i/>
        </w:rPr>
        <w:t>lot</w:t>
      </w:r>
    </w:p>
    <w:p w:rsidR="008076F3" w:rsidRPr="00C22C99" w:rsidRDefault="00784E80" w:rsidP="003427E8">
      <w:pPr>
        <w:rPr>
          <w:rFonts w:eastAsia="Times New Roman" w:cs="Times New Roman"/>
        </w:rPr>
      </w:pPr>
      <w:r w:rsidRPr="00C22C99">
        <w:t xml:space="preserve">BEL AIR, MD </w:t>
      </w:r>
      <w:r w:rsidR="00ED4447" w:rsidRPr="00C22C99">
        <w:t>(</w:t>
      </w:r>
      <w:r w:rsidR="004A3526" w:rsidRPr="00C22C99">
        <w:t xml:space="preserve">December </w:t>
      </w:r>
      <w:r w:rsidR="00827BB9" w:rsidRPr="00C22C99">
        <w:t>1</w:t>
      </w:r>
      <w:r w:rsidR="003427E8" w:rsidRPr="00C22C99">
        <w:t>2</w:t>
      </w:r>
      <w:r w:rsidR="00ED4447" w:rsidRPr="00C22C99">
        <w:t xml:space="preserve">, 2018) – </w:t>
      </w:r>
      <w:r w:rsidR="003427E8" w:rsidRPr="00C22C99">
        <w:t xml:space="preserve">On a frigid December morning, sponsors, volunteers, city </w:t>
      </w:r>
      <w:r w:rsidR="006F07F0" w:rsidRPr="00C22C99">
        <w:t xml:space="preserve">and state </w:t>
      </w:r>
      <w:r w:rsidR="003427E8" w:rsidRPr="00C22C99">
        <w:t>representatives</w:t>
      </w:r>
      <w:r w:rsidR="00813E97" w:rsidRPr="00C22C99">
        <w:t>,</w:t>
      </w:r>
      <w:r w:rsidR="003427E8" w:rsidRPr="00C22C99">
        <w:t xml:space="preserve"> </w:t>
      </w:r>
      <w:r w:rsidR="006F07F0" w:rsidRPr="00C22C99">
        <w:t xml:space="preserve">and Habitat for Humanity Susquehanna staff </w:t>
      </w:r>
      <w:r w:rsidR="0058685A" w:rsidRPr="00C22C99">
        <w:t>gathered</w:t>
      </w:r>
      <w:r w:rsidR="003427E8" w:rsidRPr="00C22C99">
        <w:t xml:space="preserve"> </w:t>
      </w:r>
      <w:r w:rsidR="006F07F0" w:rsidRPr="00C22C99">
        <w:t>alongside the homebuyer, Kathryn B</w:t>
      </w:r>
      <w:r w:rsidR="00650392">
        <w:t>.</w:t>
      </w:r>
      <w:r w:rsidR="006F07F0" w:rsidRPr="00C22C99">
        <w:t xml:space="preserve">, to raise the first of her new home’s walls. </w:t>
      </w:r>
      <w:r w:rsidR="003E4A53" w:rsidRPr="00C22C99">
        <w:t>The</w:t>
      </w:r>
      <w:r w:rsidR="006F07F0" w:rsidRPr="00C22C99">
        <w:t xml:space="preserve"> celebrat</w:t>
      </w:r>
      <w:r w:rsidR="003E4A53" w:rsidRPr="00C22C99">
        <w:t xml:space="preserve">ion was especially </w:t>
      </w:r>
      <w:r w:rsidR="0021224B" w:rsidRPr="00C22C99">
        <w:t>notable</w:t>
      </w:r>
      <w:r w:rsidR="003E4A53" w:rsidRPr="00C22C99">
        <w:t xml:space="preserve"> in that it signified</w:t>
      </w:r>
      <w:r w:rsidR="006F07F0" w:rsidRPr="00C22C99">
        <w:t xml:space="preserve"> the start </w:t>
      </w:r>
      <w:r w:rsidR="003E4A53" w:rsidRPr="00C22C99">
        <w:t>of</w:t>
      </w:r>
      <w:r w:rsidR="006F07F0" w:rsidRPr="00C22C99">
        <w:t xml:space="preserve"> </w:t>
      </w:r>
      <w:r w:rsidR="0021224B" w:rsidRPr="00C22C99">
        <w:t xml:space="preserve">the </w:t>
      </w:r>
      <w:r w:rsidR="006F07F0" w:rsidRPr="00C22C99">
        <w:t xml:space="preserve">seven </w:t>
      </w:r>
      <w:r w:rsidR="003E4A53" w:rsidRPr="00C22C99">
        <w:t xml:space="preserve">Habitat </w:t>
      </w:r>
      <w:r w:rsidR="006F07F0" w:rsidRPr="00C22C99">
        <w:t xml:space="preserve">homes planned for </w:t>
      </w:r>
      <w:r w:rsidR="00285248" w:rsidRPr="00C22C99">
        <w:t>a lot in</w:t>
      </w:r>
      <w:r w:rsidR="006F07F0" w:rsidRPr="00C22C99">
        <w:t xml:space="preserve"> Havre de Grace bordered by Revolution Street, Stokes Street and Freedom Lane. </w:t>
      </w:r>
      <w:r w:rsidR="0021224B" w:rsidRPr="00C22C99">
        <w:t>(</w:t>
      </w:r>
      <w:r w:rsidR="00650392">
        <w:t>Kathryn</w:t>
      </w:r>
      <w:r w:rsidR="003E4A53" w:rsidRPr="00C22C99">
        <w:t>’s house will be the only detached home</w:t>
      </w:r>
      <w:r w:rsidR="0021224B" w:rsidRPr="00C22C99">
        <w:t>; in addition</w:t>
      </w:r>
      <w:r w:rsidR="008861F4" w:rsidRPr="00C22C99">
        <w:t xml:space="preserve"> to her ho</w:t>
      </w:r>
      <w:r w:rsidR="00813E97" w:rsidRPr="00C22C99">
        <w:t>use</w:t>
      </w:r>
      <w:r w:rsidR="0021224B" w:rsidRPr="00C22C99">
        <w:t>, there</w:t>
      </w:r>
      <w:r w:rsidR="003E4A53" w:rsidRPr="00C22C99">
        <w:t xml:space="preserve"> will be three duplexes</w:t>
      </w:r>
      <w:r w:rsidR="00285248" w:rsidRPr="00C22C99">
        <w:t xml:space="preserve"> </w:t>
      </w:r>
      <w:r w:rsidR="000C7C0A" w:rsidRPr="00C22C99">
        <w:t xml:space="preserve">built </w:t>
      </w:r>
      <w:r w:rsidR="00285248" w:rsidRPr="00C22C99">
        <w:t>on the lot</w:t>
      </w:r>
      <w:r w:rsidR="003E4A53" w:rsidRPr="00C22C99">
        <w:t>.</w:t>
      </w:r>
      <w:r w:rsidR="0021224B" w:rsidRPr="00C22C99">
        <w:t>)</w:t>
      </w:r>
    </w:p>
    <w:p w:rsidR="00357375" w:rsidRPr="00C22C99" w:rsidRDefault="00813E97" w:rsidP="00887F8D">
      <w:pPr>
        <w:spacing w:after="34"/>
        <w:ind w:left="2"/>
      </w:pPr>
      <w:r w:rsidRPr="00C22C99">
        <w:t>Representatives of one of the major sponsors, The Dresher Foundation, attended, as well as St. Margaret’s Parish, whose parishioners built the walls of the house beforehand at a recent “panel build.”</w:t>
      </w:r>
      <w:r w:rsidR="00AF083A" w:rsidRPr="00C22C99">
        <w:t xml:space="preserve"> </w:t>
      </w:r>
      <w:r w:rsidR="00650392">
        <w:t xml:space="preserve">City of Havre de Grace </w:t>
      </w:r>
      <w:proofErr w:type="gramStart"/>
      <w:r w:rsidR="00650392">
        <w:t>representatives</w:t>
      </w:r>
      <w:proofErr w:type="gramEnd"/>
      <w:r w:rsidR="00650392">
        <w:t xml:space="preserve"> also attended, along with a staff member representing U.S. Senator Chris Van </w:t>
      </w:r>
      <w:proofErr w:type="spellStart"/>
      <w:r w:rsidR="00650392">
        <w:t>Hollen</w:t>
      </w:r>
      <w:proofErr w:type="spellEnd"/>
      <w:r w:rsidR="00650392">
        <w:t xml:space="preserve"> of Maryland. </w:t>
      </w:r>
      <w:r w:rsidR="00C22C99">
        <w:t>Havre de Grace’s coffee shop</w:t>
      </w:r>
      <w:r w:rsidR="00AF083A" w:rsidRPr="00C22C99">
        <w:t xml:space="preserve"> Java </w:t>
      </w:r>
      <w:proofErr w:type="gramStart"/>
      <w:r w:rsidR="00AF083A" w:rsidRPr="00C22C99">
        <w:t>By</w:t>
      </w:r>
      <w:proofErr w:type="gramEnd"/>
      <w:r w:rsidR="00AF083A" w:rsidRPr="00C22C99">
        <w:t xml:space="preserve"> the Bay donated coffee and pastries in a show of support for the </w:t>
      </w:r>
      <w:r w:rsidR="00CB5B3E">
        <w:t xml:space="preserve">local </w:t>
      </w:r>
      <w:r w:rsidR="00AF083A" w:rsidRPr="00C22C99">
        <w:t>event.</w:t>
      </w:r>
    </w:p>
    <w:p w:rsidR="00B90AE2" w:rsidRPr="00C22C99" w:rsidRDefault="00B90AE2" w:rsidP="00887F8D">
      <w:pPr>
        <w:spacing w:after="34"/>
        <w:ind w:left="2"/>
      </w:pPr>
    </w:p>
    <w:p w:rsidR="00B90AE2" w:rsidRPr="00C22C99" w:rsidRDefault="00B90AE2" w:rsidP="00887F8D">
      <w:pPr>
        <w:spacing w:after="34"/>
        <w:ind w:left="2"/>
      </w:pPr>
      <w:r w:rsidRPr="00C22C99">
        <w:t xml:space="preserve">“We are calling this project </w:t>
      </w:r>
      <w:r w:rsidR="00285248" w:rsidRPr="00C22C99">
        <w:t>‘</w:t>
      </w:r>
      <w:r w:rsidRPr="00C22C99">
        <w:t>Revolutionary Homeownership</w:t>
      </w:r>
      <w:r w:rsidR="00285248" w:rsidRPr="00C22C99">
        <w:t>’</w:t>
      </w:r>
      <w:r w:rsidRPr="00C22C99">
        <w:t xml:space="preserve"> not only because of the bordering street’s name,” said Karen Blandford, Executive Director of Habitat Susquehanna, “but also because affordable homeownership for low-income families is a dramatic change in their lives.”</w:t>
      </w:r>
    </w:p>
    <w:p w:rsidR="00B90AE2" w:rsidRPr="00C22C99" w:rsidRDefault="00B90AE2" w:rsidP="00887F8D">
      <w:pPr>
        <w:spacing w:after="34"/>
        <w:ind w:left="2"/>
      </w:pPr>
    </w:p>
    <w:p w:rsidR="000C7C0A" w:rsidRPr="00C22C99" w:rsidRDefault="00650392" w:rsidP="008B3599">
      <w:r>
        <w:t>Kathryn</w:t>
      </w:r>
      <w:r w:rsidR="008B3599" w:rsidRPr="00C22C99">
        <w:t xml:space="preserve"> learned about Habitat Susquehanna’s home ownership program after atten</w:t>
      </w:r>
      <w:r w:rsidR="00C22C99">
        <w:t xml:space="preserve">ding a financial literacy class hosted by the Aberdeen Proving Ground Federal Credit Union (APGFCU). APGFCU, in partnership with Habitat Susquehanna, offers financial education seminars and workshops throughout the year. They cover a variety of financial topics and the seminars </w:t>
      </w:r>
      <w:bookmarkStart w:id="0" w:name="_GoBack"/>
      <w:bookmarkEnd w:id="0"/>
      <w:r w:rsidR="00CB5B3E">
        <w:t>are</w:t>
      </w:r>
      <w:r w:rsidR="00C22C99">
        <w:t xml:space="preserve"> free and open to the public.</w:t>
      </w:r>
      <w:r w:rsidR="008B3599" w:rsidRPr="00C22C99">
        <w:t xml:space="preserve"> </w:t>
      </w:r>
    </w:p>
    <w:p w:rsidR="008B3599" w:rsidRPr="00C22C99" w:rsidRDefault="008B3599" w:rsidP="008B3599">
      <w:pPr>
        <w:rPr>
          <w:rFonts w:ascii="Calibri" w:eastAsia="Times New Roman" w:hAnsi="Calibri" w:cs="Times New Roman"/>
          <w:bCs/>
        </w:rPr>
      </w:pPr>
      <w:r w:rsidRPr="00C22C99">
        <w:t xml:space="preserve">As is the case with all approved </w:t>
      </w:r>
      <w:r w:rsidR="00C22C99">
        <w:t xml:space="preserve">Habitat </w:t>
      </w:r>
      <w:r w:rsidRPr="00C22C99">
        <w:t xml:space="preserve">applicants, </w:t>
      </w:r>
      <w:r w:rsidR="00650392">
        <w:t>Kathryn</w:t>
      </w:r>
      <w:r w:rsidRPr="00C22C99">
        <w:t xml:space="preserve"> is required to </w:t>
      </w:r>
      <w:r w:rsidRPr="00C22C99">
        <w:rPr>
          <w:rFonts w:ascii="Calibri" w:eastAsia="Times New Roman" w:hAnsi="Calibri" w:cs="Arial"/>
        </w:rPr>
        <w:t>contribute 250 “sweat equity” hours; take mandatory financial literacy classes; and, purchase her home through an affordable mortgage.</w:t>
      </w:r>
      <w:r w:rsidRPr="00C22C99">
        <w:rPr>
          <w:rFonts w:ascii="Calibri" w:eastAsia="Times New Roman" w:hAnsi="Calibri" w:cs="Times New Roman"/>
          <w:bCs/>
        </w:rPr>
        <w:t xml:space="preserve"> </w:t>
      </w:r>
    </w:p>
    <w:p w:rsidR="008B3599" w:rsidRPr="00C22C99" w:rsidRDefault="008B3599" w:rsidP="008B3599">
      <w:pPr>
        <w:pStyle w:val="ListParagraph"/>
        <w:ind w:left="0"/>
        <w:rPr>
          <w:rFonts w:ascii="Calibri" w:hAnsi="Calibri" w:cs="Arial"/>
          <w:sz w:val="22"/>
          <w:szCs w:val="22"/>
        </w:rPr>
      </w:pPr>
      <w:r w:rsidRPr="00C22C99">
        <w:rPr>
          <w:rFonts w:ascii="Calibri" w:hAnsi="Calibri" w:cs="Arial"/>
          <w:sz w:val="22"/>
          <w:szCs w:val="22"/>
        </w:rPr>
        <w:lastRenderedPageBreak/>
        <w:t>Once begun, the building process will take several months and require volunteers to come weekly, Wednesday through Saturday, until the build is complete.</w:t>
      </w:r>
    </w:p>
    <w:p w:rsidR="008B3599" w:rsidRPr="00C22C99" w:rsidRDefault="008B3599" w:rsidP="008B3599">
      <w:pPr>
        <w:pStyle w:val="ListParagraph"/>
        <w:ind w:left="0"/>
        <w:rPr>
          <w:rFonts w:ascii="Calibri" w:hAnsi="Calibri" w:cs="Arial"/>
          <w:sz w:val="22"/>
          <w:szCs w:val="22"/>
        </w:rPr>
      </w:pPr>
    </w:p>
    <w:p w:rsidR="00C22C99" w:rsidRDefault="008B3599" w:rsidP="008B3599">
      <w:pPr>
        <w:pStyle w:val="ListParagraph"/>
        <w:ind w:left="0"/>
        <w:rPr>
          <w:rFonts w:ascii="Calibri" w:hAnsi="Calibri"/>
          <w:sz w:val="22"/>
          <w:szCs w:val="22"/>
        </w:rPr>
      </w:pPr>
      <w:r w:rsidRPr="00C22C99">
        <w:rPr>
          <w:rFonts w:ascii="Calibri" w:hAnsi="Calibri" w:cs="Arial"/>
          <w:sz w:val="22"/>
          <w:szCs w:val="22"/>
        </w:rPr>
        <w:t xml:space="preserve">“We’ll be looking for construction volunteers to help with </w:t>
      </w:r>
      <w:r w:rsidRPr="00C22C99">
        <w:rPr>
          <w:rFonts w:ascii="Calibri" w:hAnsi="Calibri"/>
          <w:sz w:val="22"/>
          <w:szCs w:val="22"/>
        </w:rPr>
        <w:t xml:space="preserve">framing, roofing, insulating, siding, drywall and painting,” said Brianne Young, Volunteer &amp; Community Engagement Coordinator. </w:t>
      </w:r>
    </w:p>
    <w:p w:rsidR="00C22C99" w:rsidRDefault="00C22C99" w:rsidP="008B3599">
      <w:pPr>
        <w:pStyle w:val="ListParagraph"/>
        <w:ind w:left="0"/>
        <w:rPr>
          <w:rFonts w:ascii="Calibri" w:hAnsi="Calibri"/>
          <w:sz w:val="22"/>
          <w:szCs w:val="22"/>
        </w:rPr>
      </w:pPr>
    </w:p>
    <w:p w:rsidR="008B3599" w:rsidRPr="00C22C99" w:rsidRDefault="008B3599" w:rsidP="008B3599">
      <w:pPr>
        <w:pStyle w:val="ListParagraph"/>
        <w:ind w:left="0"/>
        <w:rPr>
          <w:rFonts w:ascii="Calibri" w:hAnsi="Calibri" w:cs="Arial"/>
          <w:sz w:val="22"/>
          <w:szCs w:val="22"/>
        </w:rPr>
      </w:pPr>
      <w:r w:rsidRPr="00C22C99">
        <w:rPr>
          <w:rFonts w:ascii="Calibri" w:hAnsi="Calibri" w:cs="Arial"/>
          <w:sz w:val="22"/>
          <w:szCs w:val="22"/>
        </w:rPr>
        <w:t xml:space="preserve">Interested volunteers can sign up on the Habitat Susquehanna website at: www.habitatsusq.org. For questions, Young can be reached at byoung@habitatsusq.org or 410-638-4434 x 4. </w:t>
      </w:r>
    </w:p>
    <w:p w:rsidR="00813E97" w:rsidRPr="008076F3" w:rsidRDefault="00813E97" w:rsidP="00887F8D">
      <w:pPr>
        <w:spacing w:after="34"/>
        <w:ind w:left="2"/>
      </w:pPr>
    </w:p>
    <w:p w:rsidR="00357375" w:rsidRPr="008076F3" w:rsidRDefault="00357375" w:rsidP="00357375">
      <w:pPr>
        <w:spacing w:after="0" w:line="240" w:lineRule="auto"/>
        <w:jc w:val="center"/>
        <w:rPr>
          <w:rFonts w:eastAsia="Times New Roman" w:cs="Arial"/>
        </w:rPr>
      </w:pPr>
      <w:r w:rsidRPr="008076F3">
        <w:rPr>
          <w:rFonts w:eastAsia="Times New Roman" w:cs="Arial"/>
        </w:rPr>
        <w:t>#  #  #</w:t>
      </w:r>
    </w:p>
    <w:p w:rsidR="00357375" w:rsidRPr="008076F3" w:rsidRDefault="00357375" w:rsidP="00357375">
      <w:pPr>
        <w:spacing w:after="0" w:line="240" w:lineRule="auto"/>
        <w:rPr>
          <w:rFonts w:eastAsia="Times New Roman" w:cs="Arial"/>
        </w:rPr>
      </w:pPr>
    </w:p>
    <w:p w:rsidR="00357375" w:rsidRPr="008076F3" w:rsidRDefault="00357375" w:rsidP="00357375">
      <w:pPr>
        <w:spacing w:after="0" w:line="240" w:lineRule="auto"/>
        <w:rPr>
          <w:rFonts w:eastAsia="Times New Roman" w:cs="Arial"/>
        </w:rPr>
      </w:pPr>
    </w:p>
    <w:p w:rsidR="00357375" w:rsidRPr="008076F3" w:rsidRDefault="00357375" w:rsidP="00014E04">
      <w:pPr>
        <w:spacing w:afterLines="200" w:after="480"/>
        <w:rPr>
          <w:rFonts w:eastAsia="Calibri" w:cs="Times New Roman"/>
          <w:b/>
          <w:bCs/>
        </w:rPr>
      </w:pPr>
      <w:proofErr w:type="gramStart"/>
      <w:r w:rsidRPr="008076F3">
        <w:rPr>
          <w:rFonts w:eastAsia="Calibri" w:cs="Times New Roman"/>
          <w:b/>
          <w:bCs/>
        </w:rPr>
        <w:t>About Habitat for Humanity Susquehanna, Inc.</w:t>
      </w:r>
      <w:proofErr w:type="gramEnd"/>
    </w:p>
    <w:p w:rsidR="00357375" w:rsidRPr="00014E04" w:rsidRDefault="00357375" w:rsidP="00014E04">
      <w:pPr>
        <w:spacing w:afterLines="200" w:after="480"/>
        <w:rPr>
          <w:rFonts w:eastAsia="Calibri" w:cs="Times New Roman"/>
        </w:rPr>
      </w:pPr>
      <w:r w:rsidRPr="00014E04">
        <w:rPr>
          <w:rFonts w:eastAsia="Calibri" w:cs="Times New Roman"/>
        </w:rPr>
        <w:t xml:space="preserve">Habitat for Humanity Susquehanna, Inc. is an ecumenical Christian housing organization devoted to building, renovating and repairing houses in partnership with the community in Cecil and Harford counties. Since its inception in 1993, Habitat Susquehanna has served over 700 families through its Homeownership, Repair and Financial Literacy programs.  For more information, call 410-638-4434 (Harford County) or 410-398-3399 (Cecil County), or visit </w:t>
      </w:r>
      <w:hyperlink r:id="rId7" w:history="1">
        <w:r w:rsidR="00014E04" w:rsidRPr="00014E04">
          <w:rPr>
            <w:rStyle w:val="Hyperlink"/>
            <w:rFonts w:eastAsia="Calibri" w:cs="Times New Roman"/>
          </w:rPr>
          <w:t>www.habitatsusq.org</w:t>
        </w:r>
      </w:hyperlink>
      <w:r w:rsidRPr="00014E04">
        <w:rPr>
          <w:rFonts w:eastAsia="Calibri" w:cs="Times New Roman"/>
        </w:rPr>
        <w:t>.</w:t>
      </w:r>
    </w:p>
    <w:p w:rsidR="00357375" w:rsidRPr="00014E04" w:rsidRDefault="00357375" w:rsidP="00014E04">
      <w:pPr>
        <w:spacing w:afterLines="200" w:after="480"/>
        <w:rPr>
          <w:rFonts w:eastAsia="Calibri" w:cs="Times New Roman"/>
          <w:sz w:val="24"/>
          <w:szCs w:val="24"/>
        </w:rPr>
      </w:pPr>
    </w:p>
    <w:p w:rsidR="00357375" w:rsidRPr="00014E04" w:rsidRDefault="00357375" w:rsidP="00014E04">
      <w:pPr>
        <w:spacing w:afterLines="200" w:after="480"/>
        <w:ind w:left="2"/>
      </w:pPr>
    </w:p>
    <w:p w:rsidR="00B937FA" w:rsidRPr="00357375" w:rsidRDefault="00357375" w:rsidP="00357375">
      <w:pPr>
        <w:tabs>
          <w:tab w:val="left" w:pos="3802"/>
        </w:tabs>
      </w:pPr>
      <w:r>
        <w:tab/>
      </w:r>
    </w:p>
    <w:sectPr w:rsidR="00B937FA" w:rsidRPr="00357375" w:rsidSect="0035737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80" w:rsidRDefault="00784E80" w:rsidP="00784E80">
      <w:pPr>
        <w:spacing w:after="0" w:line="240" w:lineRule="auto"/>
      </w:pPr>
      <w:r>
        <w:separator/>
      </w:r>
    </w:p>
  </w:endnote>
  <w:endnote w:type="continuationSeparator" w:id="0">
    <w:p w:rsidR="00784E80" w:rsidRDefault="00784E80" w:rsidP="0078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80" w:rsidRDefault="00784E80" w:rsidP="00784E80">
      <w:pPr>
        <w:spacing w:after="0" w:line="240" w:lineRule="auto"/>
      </w:pPr>
      <w:r>
        <w:separator/>
      </w:r>
    </w:p>
  </w:footnote>
  <w:footnote w:type="continuationSeparator" w:id="0">
    <w:p w:rsidR="00784E80" w:rsidRDefault="00784E80" w:rsidP="00784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F3" w:rsidRDefault="008076F3" w:rsidP="008076F3">
    <w:pPr>
      <w:pStyle w:val="Header"/>
      <w:jc w:val="right"/>
    </w:pPr>
    <w:r>
      <w:t>2-2-2/</w:t>
    </w:r>
    <w:r w:rsidR="00AF083A">
      <w:t>Wall Raising for First of Seven Habitat Homes</w:t>
    </w:r>
  </w:p>
  <w:p w:rsidR="008076F3" w:rsidRDefault="008076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80" w:rsidRDefault="00784E80">
    <w:pPr>
      <w:pStyle w:val="Header"/>
    </w:pPr>
    <w:r>
      <w:rPr>
        <w:noProof/>
      </w:rPr>
      <w:drawing>
        <wp:inline distT="0" distB="0" distL="0" distR="0" wp14:anchorId="29391D90" wp14:editId="0F2FEB9E">
          <wp:extent cx="1438275" cy="1438275"/>
          <wp:effectExtent l="0" t="0" r="9525" b="9525"/>
          <wp:docPr id="2" name="Picture 2" descr="G:\Resource Development\Logos\Habitat Susq Logos\Habitat for Humanity Susquehanna logo for 25th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source Development\Logos\Habitat Susq Logos\Habitat for Humanity Susquehanna logo for 25th anniversa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952FD8" w:rsidRDefault="0052467A" w:rsidP="00850B8D">
    <w:pPr>
      <w:pStyle w:val="HFHARL2ndPgH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9B" w:rsidRDefault="002D22E5" w:rsidP="00CD6B9B">
    <w:pPr>
      <w:pStyle w:val="Header"/>
      <w:tabs>
        <w:tab w:val="center" w:pos="5040"/>
        <w:tab w:val="right" w:pos="10080"/>
      </w:tabs>
    </w:pPr>
    <w:r>
      <w:rPr>
        <w:noProof/>
      </w:rPr>
      <w:drawing>
        <wp:inline distT="0" distB="0" distL="0" distR="0" wp14:anchorId="3C6EB8C2" wp14:editId="7EB2B254">
          <wp:extent cx="742950" cy="942975"/>
          <wp:effectExtent l="0" t="0" r="0" b="9525"/>
          <wp:docPr id="1" name="Picture 1" descr="\\SERVER\Public\Resource Development\Logos\Habitat Susq Logos\susquehanna_green&amp;blue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ublic\Resource Development\Logos\Habitat Susq Logos\susquehanna_green&amp;blue_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42975"/>
                  </a:xfrm>
                  <a:prstGeom prst="rect">
                    <a:avLst/>
                  </a:prstGeom>
                  <a:noFill/>
                  <a:ln>
                    <a:noFill/>
                  </a:ln>
                </pic:spPr>
              </pic:pic>
            </a:graphicData>
          </a:graphic>
        </wp:inline>
      </w:drawing>
    </w:r>
    <w:r w:rsidR="00887F8D">
      <w:tab/>
    </w:r>
    <w:r w:rsidR="00887F8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69"/>
    <w:rsid w:val="00014E04"/>
    <w:rsid w:val="00041FF6"/>
    <w:rsid w:val="00056B51"/>
    <w:rsid w:val="000613C3"/>
    <w:rsid w:val="000B4FF2"/>
    <w:rsid w:val="000C7C0A"/>
    <w:rsid w:val="001248E1"/>
    <w:rsid w:val="001D75D2"/>
    <w:rsid w:val="0021224B"/>
    <w:rsid w:val="0025387D"/>
    <w:rsid w:val="0028353A"/>
    <w:rsid w:val="00285248"/>
    <w:rsid w:val="002B2880"/>
    <w:rsid w:val="002C7EFF"/>
    <w:rsid w:val="002D22E5"/>
    <w:rsid w:val="003427E8"/>
    <w:rsid w:val="00357375"/>
    <w:rsid w:val="003E4A53"/>
    <w:rsid w:val="004A3526"/>
    <w:rsid w:val="004D2A5E"/>
    <w:rsid w:val="00506632"/>
    <w:rsid w:val="00522ADD"/>
    <w:rsid w:val="0052467A"/>
    <w:rsid w:val="0053654D"/>
    <w:rsid w:val="00536E38"/>
    <w:rsid w:val="00537B91"/>
    <w:rsid w:val="00544DD0"/>
    <w:rsid w:val="0058685A"/>
    <w:rsid w:val="005E078E"/>
    <w:rsid w:val="00650392"/>
    <w:rsid w:val="006A125C"/>
    <w:rsid w:val="006B5B88"/>
    <w:rsid w:val="006F07F0"/>
    <w:rsid w:val="006F39F7"/>
    <w:rsid w:val="007639F4"/>
    <w:rsid w:val="0077624F"/>
    <w:rsid w:val="00784E80"/>
    <w:rsid w:val="007D1FCE"/>
    <w:rsid w:val="008076F3"/>
    <w:rsid w:val="00813E97"/>
    <w:rsid w:val="00827BB9"/>
    <w:rsid w:val="008861F4"/>
    <w:rsid w:val="00887F8D"/>
    <w:rsid w:val="00893CC7"/>
    <w:rsid w:val="008970C5"/>
    <w:rsid w:val="00897A5F"/>
    <w:rsid w:val="008B3599"/>
    <w:rsid w:val="00910CCC"/>
    <w:rsid w:val="00981569"/>
    <w:rsid w:val="00984EF7"/>
    <w:rsid w:val="009D211F"/>
    <w:rsid w:val="00AA643D"/>
    <w:rsid w:val="00AF083A"/>
    <w:rsid w:val="00B26510"/>
    <w:rsid w:val="00B42698"/>
    <w:rsid w:val="00B87F63"/>
    <w:rsid w:val="00B90AE2"/>
    <w:rsid w:val="00B937FA"/>
    <w:rsid w:val="00BD0997"/>
    <w:rsid w:val="00C22C99"/>
    <w:rsid w:val="00C423A2"/>
    <w:rsid w:val="00CB5B3E"/>
    <w:rsid w:val="00CB7326"/>
    <w:rsid w:val="00CD123F"/>
    <w:rsid w:val="00D31969"/>
    <w:rsid w:val="00D56410"/>
    <w:rsid w:val="00D61370"/>
    <w:rsid w:val="00D83202"/>
    <w:rsid w:val="00E30CD0"/>
    <w:rsid w:val="00ED4447"/>
    <w:rsid w:val="00F25D46"/>
    <w:rsid w:val="00FF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E5"/>
  </w:style>
  <w:style w:type="paragraph" w:customStyle="1" w:styleId="HFHARL2ndPgHDR">
    <w:name w:val="HFH_ARL_2ndPgHDR"/>
    <w:basedOn w:val="Normal"/>
    <w:rsid w:val="002D22E5"/>
    <w:pPr>
      <w:widowControl w:val="0"/>
      <w:autoSpaceDE w:val="0"/>
      <w:autoSpaceDN w:val="0"/>
      <w:adjustRightInd w:val="0"/>
      <w:spacing w:after="0" w:line="180" w:lineRule="atLeast"/>
      <w:textAlignment w:val="center"/>
    </w:pPr>
    <w:rPr>
      <w:rFonts w:ascii="Arial" w:eastAsia="Times New Roman" w:hAnsi="Arial" w:cs="Times New Roman"/>
      <w:caps/>
      <w:color w:val="0035C9"/>
      <w:sz w:val="14"/>
      <w:szCs w:val="14"/>
    </w:rPr>
  </w:style>
  <w:style w:type="paragraph" w:styleId="BalloonText">
    <w:name w:val="Balloon Text"/>
    <w:basedOn w:val="Normal"/>
    <w:link w:val="BalloonTextChar"/>
    <w:uiPriority w:val="99"/>
    <w:semiHidden/>
    <w:unhideWhenUsed/>
    <w:rsid w:val="002D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E5"/>
    <w:rPr>
      <w:rFonts w:ascii="Tahoma" w:hAnsi="Tahoma" w:cs="Tahoma"/>
      <w:sz w:val="16"/>
      <w:szCs w:val="16"/>
    </w:rPr>
  </w:style>
  <w:style w:type="paragraph" w:styleId="Footer">
    <w:name w:val="footer"/>
    <w:basedOn w:val="Normal"/>
    <w:link w:val="FooterChar"/>
    <w:uiPriority w:val="99"/>
    <w:unhideWhenUsed/>
    <w:rsid w:val="0078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E80"/>
  </w:style>
  <w:style w:type="character" w:styleId="Hyperlink">
    <w:name w:val="Hyperlink"/>
    <w:basedOn w:val="DefaultParagraphFont"/>
    <w:uiPriority w:val="99"/>
    <w:unhideWhenUsed/>
    <w:rsid w:val="00522ADD"/>
    <w:rPr>
      <w:color w:val="0000FF" w:themeColor="hyperlink"/>
      <w:u w:val="single"/>
    </w:rPr>
  </w:style>
  <w:style w:type="paragraph" w:customStyle="1" w:styleId="default">
    <w:name w:val="default"/>
    <w:basedOn w:val="Normal"/>
    <w:rsid w:val="00827BB9"/>
    <w:pPr>
      <w:autoSpaceDE w:val="0"/>
      <w:autoSpaceDN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8B3599"/>
    <w:pPr>
      <w:spacing w:after="0" w:line="240" w:lineRule="auto"/>
      <w:ind w:left="720"/>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E5"/>
  </w:style>
  <w:style w:type="paragraph" w:customStyle="1" w:styleId="HFHARL2ndPgHDR">
    <w:name w:val="HFH_ARL_2ndPgHDR"/>
    <w:basedOn w:val="Normal"/>
    <w:rsid w:val="002D22E5"/>
    <w:pPr>
      <w:widowControl w:val="0"/>
      <w:autoSpaceDE w:val="0"/>
      <w:autoSpaceDN w:val="0"/>
      <w:adjustRightInd w:val="0"/>
      <w:spacing w:after="0" w:line="180" w:lineRule="atLeast"/>
      <w:textAlignment w:val="center"/>
    </w:pPr>
    <w:rPr>
      <w:rFonts w:ascii="Arial" w:eastAsia="Times New Roman" w:hAnsi="Arial" w:cs="Times New Roman"/>
      <w:caps/>
      <w:color w:val="0035C9"/>
      <w:sz w:val="14"/>
      <w:szCs w:val="14"/>
    </w:rPr>
  </w:style>
  <w:style w:type="paragraph" w:styleId="BalloonText">
    <w:name w:val="Balloon Text"/>
    <w:basedOn w:val="Normal"/>
    <w:link w:val="BalloonTextChar"/>
    <w:uiPriority w:val="99"/>
    <w:semiHidden/>
    <w:unhideWhenUsed/>
    <w:rsid w:val="002D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E5"/>
    <w:rPr>
      <w:rFonts w:ascii="Tahoma" w:hAnsi="Tahoma" w:cs="Tahoma"/>
      <w:sz w:val="16"/>
      <w:szCs w:val="16"/>
    </w:rPr>
  </w:style>
  <w:style w:type="paragraph" w:styleId="Footer">
    <w:name w:val="footer"/>
    <w:basedOn w:val="Normal"/>
    <w:link w:val="FooterChar"/>
    <w:uiPriority w:val="99"/>
    <w:unhideWhenUsed/>
    <w:rsid w:val="0078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E80"/>
  </w:style>
  <w:style w:type="character" w:styleId="Hyperlink">
    <w:name w:val="Hyperlink"/>
    <w:basedOn w:val="DefaultParagraphFont"/>
    <w:uiPriority w:val="99"/>
    <w:unhideWhenUsed/>
    <w:rsid w:val="00522ADD"/>
    <w:rPr>
      <w:color w:val="0000FF" w:themeColor="hyperlink"/>
      <w:u w:val="single"/>
    </w:rPr>
  </w:style>
  <w:style w:type="paragraph" w:customStyle="1" w:styleId="default">
    <w:name w:val="default"/>
    <w:basedOn w:val="Normal"/>
    <w:rsid w:val="00827BB9"/>
    <w:pPr>
      <w:autoSpaceDE w:val="0"/>
      <w:autoSpaceDN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8B3599"/>
    <w:pPr>
      <w:spacing w:after="0" w:line="240" w:lineRule="auto"/>
      <w:ind w:left="720"/>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1528">
      <w:bodyDiv w:val="1"/>
      <w:marLeft w:val="0"/>
      <w:marRight w:val="0"/>
      <w:marTop w:val="0"/>
      <w:marBottom w:val="0"/>
      <w:divBdr>
        <w:top w:val="none" w:sz="0" w:space="0" w:color="auto"/>
        <w:left w:val="none" w:sz="0" w:space="0" w:color="auto"/>
        <w:bottom w:val="none" w:sz="0" w:space="0" w:color="auto"/>
        <w:right w:val="none" w:sz="0" w:space="0" w:color="auto"/>
      </w:divBdr>
    </w:div>
    <w:div w:id="11015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bitatsusq.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Herlinger</dc:creator>
  <cp:lastModifiedBy>Cathy Herlinger</cp:lastModifiedBy>
  <cp:revision>11</cp:revision>
  <dcterms:created xsi:type="dcterms:W3CDTF">2018-12-12T17:07:00Z</dcterms:created>
  <dcterms:modified xsi:type="dcterms:W3CDTF">2018-12-13T18:20:00Z</dcterms:modified>
</cp:coreProperties>
</file>